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71" w:rsidRDefault="001C3E59">
      <w:pPr>
        <w:jc w:val="center"/>
      </w:pPr>
      <w:r>
        <w:t xml:space="preserve">Projekt Čitanjem do sebe – </w:t>
      </w:r>
      <w:r>
        <w:rPr>
          <w:b/>
          <w:sz w:val="28"/>
        </w:rPr>
        <w:br/>
        <w:t>materijal za roditelje</w:t>
      </w:r>
      <w:r>
        <w:rPr>
          <w:b/>
          <w:sz w:val="28"/>
        </w:rPr>
        <w:br/>
        <w:t>(studeni: TUGA)</w:t>
      </w:r>
    </w:p>
    <w:p w:rsidR="00723C71" w:rsidRDefault="001C3E59">
      <w:r>
        <w:t>―――――――――――――――――――――――――――――――――――――――――――――――――――――――</w:t>
      </w:r>
    </w:p>
    <w:p w:rsidR="00723C71" w:rsidRDefault="001C3E59">
      <w:r>
        <w:t>Projekt „Čitanjem do sebe” osmišljen je kao program poticanja razvoja socio-emocionalnih kompetencija učenika kroz čitanje terapeutskih priča. Čitanjem, razgovorom i kreativnim izražavanjem, djeca uče prepoznavati i razumjeti svoje emocije te razvijaju empatiju, samopouzdanje i socijalne vještine. Svaki mjesec obrađujemo jednu emociju – u studenom razgovaramo o TUGI.</w:t>
      </w:r>
    </w:p>
    <w:p w:rsidR="00723C71" w:rsidRDefault="001C3E59">
      <w:r>
        <w:rPr>
          <w:b/>
        </w:rPr>
        <w:br/>
        <w:t>Što je tuga?</w:t>
      </w:r>
    </w:p>
    <w:p w:rsidR="00723C71" w:rsidRDefault="001C3E59">
      <w:r>
        <w:t>Tuga je prirodna i važna emocija. Osjećamo je kad nešto izgubimo, kad nam nešto nedostaje ili kad se suočimo s nepravdom i razočaranjem. Iako nije ugodna, tuga nam pomaže da izrazimo osjećaje, obradimo iskustva i naučimo suosjećati s drugima.</w:t>
      </w:r>
      <w:r>
        <w:br/>
      </w:r>
      <w:r>
        <w:br/>
        <w:t>Važno je da djeca nauče da je u redu biti tužan, tuga nije slabost, nego dio života i način da se iscijelimo.</w:t>
      </w:r>
    </w:p>
    <w:p w:rsidR="00723C71" w:rsidRDefault="001C3E59">
      <w:r>
        <w:rPr>
          <w:b/>
        </w:rPr>
        <w:t>Razgovor kod kuće:</w:t>
      </w:r>
    </w:p>
    <w:p w:rsidR="00723C71" w:rsidRDefault="001C3E59">
      <w:r>
        <w:t>Razgovarajte s djetetom o tome što ga rastužuje i što mu pomaže kad je tužno. Pitanja mogu biti:</w:t>
      </w:r>
      <w:r>
        <w:br/>
        <w:t>• Što te rastužuje?</w:t>
      </w:r>
      <w:r>
        <w:br/>
        <w:t>• Kako tvoje tijelo pokazuje da si tužan/tužna?</w:t>
      </w:r>
      <w:r>
        <w:br/>
        <w:t>• Što ti pomaže kad si tužan/tužna?</w:t>
      </w:r>
      <w:r>
        <w:br/>
        <w:t>• Kada si posljednji put nekome pomogao/la da se osjeća bolje?</w:t>
      </w:r>
      <w:r>
        <w:br/>
      </w:r>
      <w:r>
        <w:br/>
        <w:t>Ako primijetite da je djetetu teško govoriti o tuzi, možete razgovor voditi preko plišanca ili omiljene igračke – primjerice:</w:t>
      </w:r>
      <w:r>
        <w:br/>
        <w:t>„U kojoj je situaciji medo tužan?“</w:t>
      </w:r>
      <w:r>
        <w:br/>
        <w:t>„Što bi pomoglo medi da se osjeća bolje?“</w:t>
      </w:r>
      <w:r>
        <w:br/>
        <w:t>Takav razgovor omogućuje djetetu da izrazi osjećaje neizravno, ali iskreno i sigurno.</w:t>
      </w:r>
    </w:p>
    <w:p w:rsidR="00723C71" w:rsidRDefault="001C3E59">
      <w:r>
        <w:rPr>
          <w:b/>
        </w:rPr>
        <w:t>Zajedničke aktivnosti kod kuće:</w:t>
      </w:r>
    </w:p>
    <w:p w:rsidR="00723C71" w:rsidRDefault="001C3E59">
      <w:r>
        <w:rPr>
          <w:b/>
        </w:rPr>
        <w:t>1. Kišna slikovnica:</w:t>
      </w:r>
      <w:r>
        <w:t xml:space="preserve"> Zajedno s djetetom nacrtajte „kišni dan tuge”. Zatim nacrtajte kako sunce proviruje kroz oblake kao simbol da tuga ne traje zauvijek. Razgovarajte o stvarima koje djetetu donose „sunce nakon kiše”.</w:t>
      </w:r>
    </w:p>
    <w:p w:rsidR="00723C71" w:rsidRDefault="001C3E59">
      <w:r>
        <w:rPr>
          <w:b/>
        </w:rPr>
        <w:t>2. Plišanac utjehe:</w:t>
      </w:r>
      <w:r>
        <w:t xml:space="preserve"> Odaberite jednog plišanca koji postaje „plišanac utjehe”. Kad je dijete tužno, može ga zagrliti, s njim razgovarati ili mu povjeriti svoje osjećaje. Plišanac može </w:t>
      </w:r>
      <w:r>
        <w:lastRenderedPageBreak/>
        <w:t>odnijeti poruku tuge (na papiriću) u „kutiju osjećaja” – a roditelj navečer može tu poruku zajedno s djetetom „pretvoriti” u misao nade ili zahvalnosti.</w:t>
      </w:r>
    </w:p>
    <w:p w:rsidR="00723C71" w:rsidRDefault="001C3E59">
      <w:r>
        <w:rPr>
          <w:b/>
        </w:rPr>
        <w:t>3. Stablo osjećaja:</w:t>
      </w:r>
      <w:r>
        <w:t xml:space="preserve"> Nacrtajte veliko stablo. Na lišće (izrezano od papira) napišite situacije koje su dijete rastužile, ali i ono što mu je pomoglo da se osjeća bolje. Tako dijete uči da </w:t>
      </w:r>
      <w:r w:rsidR="00D02C77">
        <w:t xml:space="preserve">je </w:t>
      </w:r>
      <w:r>
        <w:t>tuga</w:t>
      </w:r>
      <w:r w:rsidR="00D02C77">
        <w:t xml:space="preserve"> sastavni dio našeg života I zajedno s drugim emocijama čini stablo, odnosno nas baš takkvima kakvi jesmo.</w:t>
      </w:r>
    </w:p>
    <w:p w:rsidR="00723C71" w:rsidRDefault="001C3E59">
      <w:r>
        <w:rPr>
          <w:b/>
        </w:rPr>
        <w:t>4. Priča o tuzi:</w:t>
      </w:r>
      <w:r>
        <w:t xml:space="preserve"> Pročitajte zajedno slikovnicu koja govori o tuzi, poput knjige „Kada sam tužan” autorice Trace Moroney. Razgovarajte o tome što je liku pomoglo i pronađite načine kako i vi u obitelji možete pružiti utjehu jedni drugima.</w:t>
      </w:r>
    </w:p>
    <w:p w:rsidR="00723C71" w:rsidRDefault="001C3E59">
      <w:r>
        <w:rPr>
          <w:b/>
        </w:rPr>
        <w:t>5. Glazba koja tješi:</w:t>
      </w:r>
      <w:r>
        <w:t xml:space="preserve"> Slušajte zajedno mirnu, nježnu glazbu. Pitajte dijete kako se osjeća dok glazba svira. Možete zajedno odabrati pjesmu koja mu pomaže kad je tužno i napraviti obiteljsku „playlistu utjehe”. Glazba pomaže smiriti tijelo i izraziti osjećaje koje je teško izreći riječima.</w:t>
      </w:r>
    </w:p>
    <w:p w:rsidR="00723C71" w:rsidRDefault="001C3E59">
      <w:r>
        <w:rPr>
          <w:b/>
        </w:rPr>
        <w:t>6. Kutija zahvalnosti:</w:t>
      </w:r>
      <w:r>
        <w:t xml:space="preserve"> Svaki put kad dijete osjeti da tuga polako prolazi, može u kutiju staviti papirić s nečim na čemu je zahvalno – osobom, stvarčicom, događajem. Na kraju mjeseca otvorite kutiju i zajedno pročitajte sve poruke zahvalnosti. To pomaže djetetu da uči gledati svijet s više nade i topline.</w:t>
      </w:r>
    </w:p>
    <w:p w:rsidR="00723C71" w:rsidRDefault="001C3E59">
      <w:r>
        <w:rPr>
          <w:b/>
        </w:rPr>
        <w:br/>
        <w:t>Za kraj</w:t>
      </w:r>
    </w:p>
    <w:p w:rsidR="00723C71" w:rsidRDefault="001C3E59">
      <w:r>
        <w:t>Tuga nas uči suosjećanju, strpljenju i razumijevanju. Kad dijete nauči prepoznati i izraziti tugu, ono razvija unutarnju snagu i emocionalnu zrelost. Tuga nije nešto što treba sakriti – ona nas povezuje i podsjeća koliko nam znače ljudi i stvari koje volimo.</w:t>
      </w:r>
    </w:p>
    <w:p w:rsidR="00723C71" w:rsidRDefault="001C3E59">
      <w:bookmarkStart w:id="0" w:name="_GoBack"/>
      <w:bookmarkEnd w:id="0"/>
      <w:r>
        <w:br/>
        <w:t xml:space="preserve">Pripremila: </w:t>
      </w:r>
      <w:r>
        <w:rPr>
          <w:i/>
        </w:rPr>
        <w:t>Tanja Šupe</w:t>
      </w:r>
    </w:p>
    <w:sectPr w:rsidR="00723C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3E59"/>
    <w:rsid w:val="0029639D"/>
    <w:rsid w:val="00326F90"/>
    <w:rsid w:val="00723C71"/>
    <w:rsid w:val="00AA1D8D"/>
    <w:rsid w:val="00B47730"/>
    <w:rsid w:val="00CB0664"/>
    <w:rsid w:val="00D02C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BDEB2"/>
  <w14:defaultImageDpi w14:val="300"/>
  <w15:docId w15:val="{F3A6B6F7-C332-48B5-A9DC-A0051254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F2127-A77E-4AE6-B62C-1D56CDE5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2025-11-14T07:12:00Z</dcterms:modified>
  <cp:category/>
</cp:coreProperties>
</file>